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B55A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Algemene Voorwaarden – Zorgeloos Zijn</w:t>
      </w:r>
    </w:p>
    <w:p w14:paraId="2D21F572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Deze algemene voorwaarden maken onderdeel uit van de behandelovereenkomst tussen jou als cliënt en de behandelaar. Je ontvangt deze voorwaarden voorafgaand aan of bij het afsluiten van de behandelovereenkomst.</w:t>
      </w:r>
    </w:p>
    <w:p w14:paraId="0AD1CF4A" w14:textId="77777777" w:rsidR="00202112" w:rsidRPr="00202112" w:rsidRDefault="00A4731B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47441434">
          <v:rect id="_x0000_i1025" style="width:0;height:1.5pt" o:hralign="center" o:hrstd="t" o:hr="t" fillcolor="#a0a0a0" stroked="f"/>
        </w:pict>
      </w:r>
    </w:p>
    <w:p w14:paraId="2E09F831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Afspraken en annuleringen</w:t>
      </w:r>
    </w:p>
    <w:p w14:paraId="4F832D04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Kun je een afspraak niet nakomen? Laat dit dan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minimaal 48 uur van tevoren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weten.</w:t>
      </w:r>
    </w:p>
    <w:p w14:paraId="7662DBA6" w14:textId="77777777" w:rsidR="00202112" w:rsidRPr="00202112" w:rsidRDefault="00202112" w:rsidP="0020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annulering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binnen 48 uur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wordt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50% van het tarief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rekening gebracht.</w:t>
      </w:r>
    </w:p>
    <w:p w14:paraId="49917068" w14:textId="77777777" w:rsidR="00202112" w:rsidRPr="00202112" w:rsidRDefault="00202112" w:rsidP="0020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annulering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binnen 24 uur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als je de afspraak niet afzegt, wordt het volledige bedrag in rekening gebracht:</w:t>
      </w:r>
    </w:p>
    <w:p w14:paraId="7B22259C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Deze kosten worden niet vergoed door de zorgverzekeraar.</w:t>
      </w:r>
    </w:p>
    <w:p w14:paraId="6809CE33" w14:textId="77777777" w:rsidR="00202112" w:rsidRPr="00202112" w:rsidRDefault="00A4731B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19C7EA28">
          <v:rect id="_x0000_i1026" style="width:0;height:1.5pt" o:hralign="center" o:hrstd="t" o:hr="t" fillcolor="#a0a0a0" stroked="f"/>
        </w:pict>
      </w:r>
    </w:p>
    <w:p w14:paraId="5B387688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Betaling</w:t>
      </w:r>
    </w:p>
    <w:p w14:paraId="202830DA" w14:textId="2FB9F08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Betaling vindt plaats via contante betaling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, tikkie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overmaking.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Graag ontvangen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ik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 betaling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op de dag van het consult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binnen twee weken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40E6CED2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Je ontvangt een factuur die je – indien van toepassing – zelf bij je zorgverzekeraar kunt indienen.</w:t>
      </w:r>
    </w:p>
    <w:p w14:paraId="71992DE5" w14:textId="77777777" w:rsidR="00202112" w:rsidRPr="00202112" w:rsidRDefault="00A4731B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256EBD26">
          <v:rect id="_x0000_i1027" style="width:0;height:1.5pt" o:hralign="center" o:hrstd="t" o:hr="t" fillcolor="#a0a0a0" stroked="f"/>
        </w:pict>
      </w:r>
    </w:p>
    <w:p w14:paraId="1C82A1B4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Adreswijziging</w:t>
      </w:r>
    </w:p>
    <w:p w14:paraId="5A824570" w14:textId="75EDCD44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Geef een adreswijziging altijd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tijdig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mij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door, zodat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ik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 goed k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blijven bereiken.</w:t>
      </w:r>
    </w:p>
    <w:p w14:paraId="52AECBBA" w14:textId="77777777" w:rsidR="00202112" w:rsidRPr="00202112" w:rsidRDefault="00A4731B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245B329F">
          <v:rect id="_x0000_i1028" style="width:0;height:1.5pt" o:hralign="center" o:hrstd="t" o:hr="t" fillcolor="#a0a0a0" stroked="f"/>
        </w:pict>
      </w:r>
    </w:p>
    <w:p w14:paraId="16CA89F2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Verzekering en vergoeding</w:t>
      </w:r>
    </w:p>
    <w:p w14:paraId="731AC78D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Je bent zelf verantwoordelijk voor het controleren van je verzekeringsvoorwaarden.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Onze sessies kunnen mogelijk (deels) worden vergoed vanuit de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aanvullende verzekering (alternatieve zorg)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656666BA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De behandelaar is geregistreerd bij:</w:t>
      </w:r>
    </w:p>
    <w:p w14:paraId="5ABA97A3" w14:textId="77777777" w:rsidR="00202112" w:rsidRPr="00202112" w:rsidRDefault="00202112" w:rsidP="00202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NFG (Nederlandse Federatie Gezondheidszorg)</w:t>
      </w:r>
    </w:p>
    <w:p w14:paraId="43581C36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Kijk op </w:t>
      </w:r>
      <w:hyperlink r:id="rId5" w:tgtFrame="_new" w:history="1">
        <w:r w:rsidRPr="00202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www.de-nfg.nl</w:t>
        </w:r>
      </w:hyperlink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onder het kopje </w:t>
      </w:r>
      <w:r w:rsidRPr="00202112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Vergoedingen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te zien wat jouw zorgverzekering mogelijk vergoedt.</w:t>
      </w:r>
    </w:p>
    <w:p w14:paraId="263F0ED9" w14:textId="77777777" w:rsidR="00202112" w:rsidRPr="00202112" w:rsidRDefault="00A4731B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0" w:name="_Hlk204961177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59B1D31B">
          <v:rect id="_x0000_i1029" style="width:0;height:1.5pt" o:hralign="center" o:hrstd="t" o:hr="t" fillcolor="#a0a0a0" stroked="f"/>
        </w:pict>
      </w:r>
    </w:p>
    <w:bookmarkEnd w:id="0"/>
    <w:p w14:paraId="42D9B121" w14:textId="77777777" w:rsidR="002249B9" w:rsidRDefault="002249B9" w:rsidP="002249B9">
      <w:pPr>
        <w:pStyle w:val="Normaalweb"/>
      </w:pPr>
      <w:r>
        <w:rPr>
          <w:rStyle w:val="Zwaar"/>
          <w:rFonts w:eastAsiaTheme="majorEastAsia"/>
        </w:rPr>
        <w:lastRenderedPageBreak/>
        <w:t>Dossiervoering en bewaartermijn</w:t>
      </w:r>
    </w:p>
    <w:p w14:paraId="346D1DEC" w14:textId="77777777" w:rsidR="002249B9" w:rsidRDefault="002249B9" w:rsidP="002249B9">
      <w:pPr>
        <w:pStyle w:val="Normaalweb"/>
      </w:pPr>
      <w:r>
        <w:t xml:space="preserve">Van de behandeling wordt een dossier bijgehouden. Deze rapportage wordt conform de geldende wet- en regelgeving bewaard. Het dossier wordt standaard </w:t>
      </w:r>
      <w:r>
        <w:rPr>
          <w:rStyle w:val="Zwaar"/>
          <w:rFonts w:eastAsiaTheme="majorEastAsia"/>
        </w:rPr>
        <w:t>na 20 jaar vernietigd</w:t>
      </w:r>
      <w:r>
        <w:t xml:space="preserve">. Mocht je wensen dat het dossier </w:t>
      </w:r>
      <w:r>
        <w:rPr>
          <w:rStyle w:val="Zwaar"/>
          <w:rFonts w:eastAsiaTheme="majorEastAsia"/>
        </w:rPr>
        <w:t>eerder</w:t>
      </w:r>
      <w:r>
        <w:t xml:space="preserve"> wordt vernietigd, dan kun je hiervoor een schriftelijk verzoek indienen bij de behandelaar.</w:t>
      </w:r>
    </w:p>
    <w:p w14:paraId="5E2E06A7" w14:textId="2FCCAD14" w:rsidR="002249B9" w:rsidRPr="002249B9" w:rsidRDefault="00A4731B" w:rsidP="0022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1" w:name="_Hlk204961206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7BCD355D">
          <v:rect id="_x0000_i1030" style="width:0;height:1.5pt" o:hralign="center" o:hrstd="t" o:hr="t" fillcolor="#a0a0a0" stroked="f"/>
        </w:pict>
      </w:r>
      <w:bookmarkEnd w:id="1"/>
    </w:p>
    <w:p w14:paraId="5C295C65" w14:textId="3C1DCC29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Privacy en beroepscode</w:t>
      </w:r>
    </w:p>
    <w:p w14:paraId="7F6E0E0C" w14:textId="5A18AAD6" w:rsidR="002249B9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behandelaar werkt volgens de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beroepscode van het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SBI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gaat vertrouwelijk om met jouw gegevens.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Er wordt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geen informatie gedeeld met derden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, tenzij jij daar uitdrukkelijk toestemming voor geeft.</w:t>
      </w:r>
    </w:p>
    <w:p w14:paraId="04D25F1F" w14:textId="64642E48" w:rsidR="00202112" w:rsidRDefault="00A4731B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63663DF8">
          <v:rect id="_x0000_i1031" style="width:0;height:1.5pt" o:hralign="center" o:hrstd="t" o:hr="t" fillcolor="#a0a0a0" stroked="f"/>
        </w:pict>
      </w:r>
    </w:p>
    <w:p w14:paraId="7F62617B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8E69A8D" w14:textId="72505C2A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Zorgeloos Zijn</w:t>
      </w:r>
    </w:p>
    <w:p w14:paraId="25BA6A5A" w14:textId="1CE32B8D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Ingrid Hilberink</w:t>
      </w:r>
    </w:p>
    <w:p w14:paraId="7AF912AA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09C47FAB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2E4279EB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6348A205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68EE9D5A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0F763CE4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20EC92C1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47ABB8EA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35985C0B" w14:textId="79F20BE4" w:rsidR="004D6B5E" w:rsidRDefault="00202112" w:rsidP="00D06F3F">
      <w:pPr>
        <w:spacing w:before="100" w:beforeAutospacing="1" w:after="100" w:afterAutospacing="1" w:line="240" w:lineRule="auto"/>
      </w:pPr>
      <w:r w:rsidRPr="0020211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l-NL"/>
        </w:rPr>
        <w:drawing>
          <wp:inline distT="0" distB="0" distL="0" distR="0" wp14:anchorId="639E29DF" wp14:editId="45B9292D">
            <wp:extent cx="3067208" cy="1397072"/>
            <wp:effectExtent l="0" t="0" r="0" b="0"/>
            <wp:docPr id="13985606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60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7208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8E1"/>
    <w:multiLevelType w:val="multilevel"/>
    <w:tmpl w:val="24C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F7E17"/>
    <w:multiLevelType w:val="multilevel"/>
    <w:tmpl w:val="042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976363">
    <w:abstractNumId w:val="0"/>
  </w:num>
  <w:num w:numId="2" w16cid:durableId="110260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12"/>
    <w:rsid w:val="00202112"/>
    <w:rsid w:val="002249B9"/>
    <w:rsid w:val="00294B14"/>
    <w:rsid w:val="004D6B5E"/>
    <w:rsid w:val="0053278F"/>
    <w:rsid w:val="00A4731B"/>
    <w:rsid w:val="00B82E6A"/>
    <w:rsid w:val="00D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6AC5628"/>
  <w15:chartTrackingRefBased/>
  <w15:docId w15:val="{4E80C4B3-97A2-4AD6-9BEA-50ADB10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2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2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2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2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2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2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2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21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21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21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21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21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2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21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21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21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21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2112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2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24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e-nf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Hilberink</dc:creator>
  <cp:keywords/>
  <dc:description/>
  <cp:lastModifiedBy>Ingrid Hilberink</cp:lastModifiedBy>
  <cp:revision>2</cp:revision>
  <dcterms:created xsi:type="dcterms:W3CDTF">2025-10-27T18:39:00Z</dcterms:created>
  <dcterms:modified xsi:type="dcterms:W3CDTF">2025-10-27T18:39:00Z</dcterms:modified>
</cp:coreProperties>
</file>